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E31EA" w14:textId="77777777" w:rsidR="00F326FC" w:rsidRDefault="00E44A9E" w:rsidP="00F326FC">
      <w:pPr>
        <w:keepNext/>
        <w:keepLines/>
        <w:spacing w:line="276" w:lineRule="auto"/>
        <w:outlineLvl w:val="0"/>
        <w:rPr>
          <w:rFonts w:eastAsia="Times New Roman"/>
          <w:b/>
          <w:sz w:val="40"/>
          <w:szCs w:val="32"/>
        </w:rPr>
      </w:pPr>
      <w:r>
        <w:rPr>
          <w:b/>
          <w:sz w:val="40"/>
          <w:szCs w:val="32"/>
        </w:rPr>
        <w:t xml:space="preserve">Wirtgen’in büyük kazıyıcıları Conexpo-Con/Agg 2020 fuarında </w:t>
      </w:r>
    </w:p>
    <w:p w14:paraId="2D0DC004" w14:textId="77777777" w:rsidR="00F326FC" w:rsidRDefault="00F326FC" w:rsidP="00F326FC">
      <w:pPr>
        <w:spacing w:line="280" w:lineRule="atLeast"/>
        <w:jc w:val="both"/>
        <w:rPr>
          <w:sz w:val="22"/>
        </w:rPr>
      </w:pPr>
    </w:p>
    <w:p w14:paraId="038C2369" w14:textId="77777777" w:rsidR="007F6BCF" w:rsidRDefault="00135CFE" w:rsidP="00DE3293">
      <w:pPr>
        <w:spacing w:line="276" w:lineRule="auto"/>
        <w:jc w:val="both"/>
        <w:rPr>
          <w:b/>
          <w:iCs/>
          <w:sz w:val="22"/>
        </w:rPr>
      </w:pPr>
      <w:r>
        <w:rPr>
          <w:b/>
          <w:iCs/>
          <w:sz w:val="22"/>
        </w:rPr>
        <w:t>Wirtgen Group standı, aralarında 10 Dünya ve Kuzey Amerika prömiyerinin de bulunduğu 30’dan fazla serginin yanı sıra ve ayrıca interaktif olarak deneyimlenebilen bir teknoloji sergisi ile Conexpo-Con/Agg 2020’de ziyaretçileri bir mıknatıs gibi çekti. İlginin odağını, Wirtgen'in büyük kazıyıcıları oluşturdu.</w:t>
      </w:r>
    </w:p>
    <w:p w14:paraId="32373156" w14:textId="77777777" w:rsidR="00B26402" w:rsidRPr="00B26402" w:rsidRDefault="00B26402" w:rsidP="00DE3293">
      <w:pPr>
        <w:spacing w:line="276" w:lineRule="auto"/>
        <w:jc w:val="both"/>
        <w:rPr>
          <w:b/>
          <w:iCs/>
          <w:sz w:val="22"/>
        </w:rPr>
      </w:pPr>
    </w:p>
    <w:p w14:paraId="0A6C80F2" w14:textId="288133C0" w:rsidR="00381DCE" w:rsidRPr="00381DCE" w:rsidRDefault="00895964" w:rsidP="00DE3293">
      <w:pPr>
        <w:spacing w:line="276" w:lineRule="auto"/>
        <w:jc w:val="both"/>
        <w:rPr>
          <w:b/>
          <w:sz w:val="22"/>
        </w:rPr>
      </w:pPr>
      <w:r>
        <w:rPr>
          <w:b/>
          <w:sz w:val="22"/>
        </w:rPr>
        <w:t>Wirtgen Mill Assist: Yeni büyük kazıyıcılar neslinin yıldızı</w:t>
      </w:r>
    </w:p>
    <w:p w14:paraId="7F9B6913" w14:textId="4094DECB" w:rsidR="001E6F03" w:rsidRDefault="00702277" w:rsidP="00DE3293">
      <w:pPr>
        <w:spacing w:line="276" w:lineRule="auto"/>
        <w:jc w:val="both"/>
        <w:rPr>
          <w:sz w:val="22"/>
        </w:rPr>
      </w:pPr>
      <w:r>
        <w:rPr>
          <w:sz w:val="22"/>
        </w:rPr>
        <w:t>Güçlü amiral gemileri W 220 Fi ve W 250 Fi, dünya prömiyerinde uzman izleyicileri büyüledi. Yeni F serisinin tüm büyük kazıyıcıları gibi, yenilikçi makine kumandası Mill Assist sayesinde kazıma gücünde ve makine verimliliğinde yeni ölçütler belirlediler. Çünkü Mill Assist, kazıyıcı operatörünü, makine gücünün optimizasyonunda ve dizel, su, kesici uç tüketimini ve ayrıca CO</w:t>
      </w:r>
      <w:r>
        <w:rPr>
          <w:sz w:val="22"/>
          <w:vertAlign w:val="subscript"/>
        </w:rPr>
        <w:t>2</w:t>
      </w:r>
      <w:r>
        <w:rPr>
          <w:sz w:val="22"/>
        </w:rPr>
        <w:t xml:space="preserve"> ve gürültü emisyonlarını</w:t>
      </w:r>
      <w:r>
        <w:t xml:space="preserve"> </w:t>
      </w:r>
      <w:r>
        <w:rPr>
          <w:sz w:val="22"/>
        </w:rPr>
        <w:t xml:space="preserve">belirgin bir şekilde düşürmede desteklemektedir. Uygulamalı deneyimler, kullanıcıların günümüzde çalışma süresinin %90’ından fazlasını Mill Assist ile çalıştıklarını ve bu sırada maliyetten tasarruf ettiklerini göstermektedir. </w:t>
      </w:r>
    </w:p>
    <w:p w14:paraId="081B01B4" w14:textId="77777777" w:rsidR="00DE3293" w:rsidRDefault="00DE3293" w:rsidP="00BD5391">
      <w:pPr>
        <w:spacing w:line="276" w:lineRule="auto"/>
        <w:jc w:val="both"/>
        <w:rPr>
          <w:sz w:val="22"/>
        </w:rPr>
      </w:pPr>
    </w:p>
    <w:p w14:paraId="0F1D1D5A" w14:textId="77777777" w:rsidR="00381DCE" w:rsidRPr="00381DCE" w:rsidRDefault="00260568" w:rsidP="00BD5391">
      <w:pPr>
        <w:spacing w:line="276" w:lineRule="auto"/>
        <w:jc w:val="both"/>
        <w:rPr>
          <w:b/>
          <w:sz w:val="22"/>
        </w:rPr>
      </w:pPr>
      <w:r>
        <w:rPr>
          <w:b/>
          <w:sz w:val="22"/>
        </w:rPr>
        <w:t>Seri olarak Wirtgen Group yenilikleri</w:t>
      </w:r>
    </w:p>
    <w:p w14:paraId="6AFBB9B1" w14:textId="488122FC" w:rsidR="002F1B6C" w:rsidRDefault="00B26402" w:rsidP="00BD5391">
      <w:pPr>
        <w:spacing w:line="276" w:lineRule="auto"/>
        <w:jc w:val="both"/>
        <w:rPr>
          <w:sz w:val="22"/>
        </w:rPr>
      </w:pPr>
      <w:r>
        <w:rPr>
          <w:sz w:val="22"/>
        </w:rPr>
        <w:t xml:space="preserve">Şirketler grubu, Kuzey Amerika prömiyerleri olan Vögele’den WITOS Paving Docu, Hamm’dan lastik tekerlekli silindiri HP 180i ve Kleemann’dan </w:t>
      </w:r>
      <w:r>
        <w:rPr>
          <w:iCs/>
          <w:sz w:val="22"/>
        </w:rPr>
        <w:t xml:space="preserve">çeneli kırıcı MOBICAT MC 120 Zi PRO </w:t>
      </w:r>
      <w:r>
        <w:rPr>
          <w:sz w:val="22"/>
        </w:rPr>
        <w:t>ile yol yapımında yenilik ve teknoloji lideri olarak kendi iddiasını pekiştirdi.</w:t>
      </w:r>
      <w:r>
        <w:t xml:space="preserve"> </w:t>
      </w:r>
      <w:r>
        <w:rPr>
          <w:sz w:val="22"/>
        </w:rPr>
        <w:t>Ayrıca, ziyaretçilerin uzman ürün markalarının uygulama teknolojileri hakkında ayrıntılı bilgi sahibi oldukları Wirtgen Group Technology Center (teknoloji merkezi) çok rağbet gördü.</w:t>
      </w:r>
    </w:p>
    <w:p w14:paraId="560FBDC0" w14:textId="77777777" w:rsidR="002F1B6C" w:rsidRDefault="002F1B6C" w:rsidP="00BD5391">
      <w:pPr>
        <w:spacing w:line="276" w:lineRule="auto"/>
        <w:jc w:val="both"/>
        <w:rPr>
          <w:sz w:val="22"/>
        </w:rPr>
      </w:pPr>
    </w:p>
    <w:p w14:paraId="34EF51BB" w14:textId="77777777" w:rsidR="00260568" w:rsidRPr="00A032B1" w:rsidRDefault="00260568" w:rsidP="00260568">
      <w:pPr>
        <w:spacing w:line="276" w:lineRule="auto"/>
        <w:jc w:val="both"/>
        <w:rPr>
          <w:b/>
          <w:sz w:val="22"/>
        </w:rPr>
      </w:pPr>
      <w:r>
        <w:rPr>
          <w:b/>
          <w:sz w:val="22"/>
        </w:rPr>
        <w:t>Geleceği birlikte inşa etmek</w:t>
      </w:r>
    </w:p>
    <w:p w14:paraId="5C1F4AC0" w14:textId="42ECA10C" w:rsidR="00BF4D1F" w:rsidRDefault="00260568" w:rsidP="00260568">
      <w:pPr>
        <w:spacing w:line="276" w:lineRule="auto"/>
        <w:jc w:val="both"/>
        <w:rPr>
          <w:sz w:val="22"/>
        </w:rPr>
      </w:pPr>
      <w:r>
        <w:rPr>
          <w:sz w:val="22"/>
        </w:rPr>
        <w:t>Wirtgen Group, John Deere ile olan ilişkisini vurgulamak ve ürün portföyündeki sinerjileri belirginleştirmek için fuar standında, Kleemann’ın mobil eleme sistemi MOBISCREEN MS 952 EVO’yu bir John Deere tekerlekli yükleyici 824L ile birlikte sundu. John Deere standında (kuzey salonu), uzman ziyaretçiler Kleemann konik kırıcı MOBICONE MCO 11 PRO’yu John Deere’nin 300G LC ekskavatörü ile birlikte gördüler.</w:t>
      </w:r>
    </w:p>
    <w:p w14:paraId="37837D18" w14:textId="77777777" w:rsidR="00A772CC" w:rsidRDefault="00A772CC" w:rsidP="00BD5391">
      <w:pPr>
        <w:spacing w:line="276" w:lineRule="auto"/>
        <w:jc w:val="both"/>
        <w:rPr>
          <w:sz w:val="22"/>
        </w:rPr>
      </w:pPr>
    </w:p>
    <w:p w14:paraId="4A62D749" w14:textId="77777777" w:rsidR="001E6F03" w:rsidRDefault="001465CA">
      <w:pPr>
        <w:rPr>
          <w:rFonts w:eastAsia="Calibri" w:cs="Arial"/>
          <w:sz w:val="22"/>
          <w:szCs w:val="22"/>
        </w:rPr>
      </w:pPr>
      <w:r>
        <w:rPr>
          <w:sz w:val="22"/>
          <w:szCs w:val="22"/>
        </w:rPr>
        <w:t xml:space="preserve">Bir resim galerisi ve Wirtgen Group'un fuardaki varlığı hakkında daha fazla bilgiyi özel web sitesinde bulabilirsiniz: </w:t>
      </w:r>
      <w:r>
        <w:rPr>
          <w:b/>
          <w:sz w:val="22"/>
          <w:szCs w:val="22"/>
        </w:rPr>
        <w:t>www.wirtgen-group.com/conexpo</w:t>
      </w:r>
      <w:r>
        <w:rPr>
          <w:sz w:val="22"/>
          <w:szCs w:val="22"/>
        </w:rPr>
        <w:t>.</w:t>
      </w:r>
    </w:p>
    <w:p w14:paraId="4CE9F5FE" w14:textId="0940136B" w:rsidR="001E6F03" w:rsidRDefault="001E6F03">
      <w:pPr>
        <w:rPr>
          <w:rFonts w:eastAsia="Calibri" w:cs="Arial"/>
          <w:sz w:val="22"/>
          <w:szCs w:val="22"/>
        </w:rPr>
      </w:pPr>
    </w:p>
    <w:p w14:paraId="748261D5" w14:textId="77777777" w:rsidR="00260568" w:rsidRDefault="00260568">
      <w:pPr>
        <w:rPr>
          <w:rFonts w:eastAsia="Calibri" w:cs="Arial"/>
          <w:b/>
          <w:sz w:val="22"/>
          <w:szCs w:val="22"/>
        </w:rPr>
      </w:pPr>
      <w:r>
        <w:br w:type="page"/>
      </w:r>
    </w:p>
    <w:p w14:paraId="48F02369" w14:textId="77777777" w:rsidR="008755E5" w:rsidRPr="0030316D" w:rsidRDefault="00886A3F" w:rsidP="008755E5">
      <w:pPr>
        <w:pStyle w:val="HeadlineFotos"/>
      </w:pPr>
      <w:r>
        <w:rPr>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10"/>
        <w:gridCol w:w="4614"/>
      </w:tblGrid>
      <w:tr w:rsidR="00F32F03" w:rsidRPr="00D36805" w14:paraId="21DDC9F4"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F8B56E0" w14:textId="419CE462" w:rsidR="00F32F03" w:rsidRPr="00D166AC" w:rsidRDefault="008C21B4" w:rsidP="00E63A9C">
            <w:r>
              <w:rPr>
                <w:noProof/>
                <w:lang w:eastAsia="de-DE"/>
              </w:rPr>
              <w:drawing>
                <wp:inline distT="0" distB="0" distL="0" distR="0" wp14:anchorId="3AF24E4E" wp14:editId="7CB2E3D8">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5F90A025" w14:textId="057BB7F5" w:rsidR="00F32F03" w:rsidRDefault="008C21B4" w:rsidP="00E63A9C">
            <w:pPr>
              <w:pStyle w:val="berschrift3"/>
              <w:outlineLvl w:val="2"/>
            </w:pPr>
            <w:r w:rsidRPr="008C21B4">
              <w:t>WG_photo_Conexpo2020_00005_PR</w:t>
            </w:r>
          </w:p>
          <w:p w14:paraId="5F17F749" w14:textId="3F083E82" w:rsidR="00F32F03" w:rsidRDefault="0090113D" w:rsidP="008A28D5">
            <w:pPr>
              <w:pStyle w:val="Text"/>
              <w:jc w:val="left"/>
              <w:rPr>
                <w:sz w:val="20"/>
              </w:rPr>
            </w:pPr>
            <w:r>
              <w:rPr>
                <w:sz w:val="20"/>
              </w:rPr>
              <w:t>Yenilikler. Performans, ortaklar. – Wirtgen Group, Conexpo-Con/Agg 2020’de kendisini inşaat sektörünün teknoloji lideri ve güvenilir ortağı olarak sundu.</w:t>
            </w:r>
          </w:p>
          <w:p w14:paraId="35769924" w14:textId="77777777" w:rsidR="00F32F03" w:rsidRPr="00D36805" w:rsidRDefault="00F32F03" w:rsidP="00E63A9C">
            <w:pPr>
              <w:pStyle w:val="Text"/>
              <w:jc w:val="left"/>
              <w:rPr>
                <w:b/>
                <w:color w:val="FF0000"/>
                <w:sz w:val="20"/>
              </w:rPr>
            </w:pPr>
          </w:p>
        </w:tc>
      </w:tr>
    </w:tbl>
    <w:p w14:paraId="5499613E" w14:textId="77777777" w:rsidR="00F32F03" w:rsidRDefault="00F32F03"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E36435" w:rsidRPr="00D36805" w14:paraId="1D0390E4"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B346BEE" w14:textId="2931D0D3" w:rsidR="00E36435" w:rsidRPr="00D166AC" w:rsidRDefault="008C21B4" w:rsidP="000731FE">
            <w:r>
              <w:rPr>
                <w:noProof/>
                <w:lang w:eastAsia="de-DE"/>
              </w:rPr>
              <w:drawing>
                <wp:inline distT="0" distB="0" distL="0" distR="0" wp14:anchorId="7724E4D3" wp14:editId="5D6B5901">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451D4C39" w14:textId="060938C1" w:rsidR="00E36435" w:rsidRDefault="008C21B4" w:rsidP="000731FE">
            <w:pPr>
              <w:pStyle w:val="berschrift3"/>
              <w:outlineLvl w:val="2"/>
            </w:pPr>
            <w:r w:rsidRPr="008C21B4">
              <w:t>WG_photo_Conexpo2020_0000</w:t>
            </w:r>
            <w:r>
              <w:t>1</w:t>
            </w:r>
            <w:r w:rsidRPr="008C21B4">
              <w:t>_PR</w:t>
            </w:r>
          </w:p>
          <w:p w14:paraId="2EE33DE9" w14:textId="086036F0" w:rsidR="0090113D" w:rsidRDefault="00701215" w:rsidP="000731FE">
            <w:pPr>
              <w:pStyle w:val="Text"/>
              <w:jc w:val="left"/>
              <w:rPr>
                <w:b/>
                <w:color w:val="FF0000"/>
                <w:sz w:val="20"/>
              </w:rPr>
            </w:pPr>
            <w:r>
              <w:rPr>
                <w:sz w:val="20"/>
              </w:rPr>
              <w:t>Las Vegas’taki Wirtgen Group standının ziyaretçileri, Wirtgen'in yeni büyük kazıyıcılarından etkilendiler.</w:t>
            </w:r>
          </w:p>
          <w:p w14:paraId="53DB3EC3" w14:textId="612CFB84" w:rsidR="0090113D" w:rsidRPr="00D36805" w:rsidRDefault="0090113D" w:rsidP="000731FE">
            <w:pPr>
              <w:pStyle w:val="Text"/>
              <w:jc w:val="left"/>
              <w:rPr>
                <w:b/>
                <w:color w:val="FF0000"/>
                <w:sz w:val="20"/>
              </w:rPr>
            </w:pPr>
          </w:p>
        </w:tc>
      </w:tr>
    </w:tbl>
    <w:p w14:paraId="2CDA2A56" w14:textId="23CDCBFC" w:rsidR="00E36435" w:rsidRDefault="00E36435"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1DB35FD1"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2F9FDE74" w14:textId="773F6AEC" w:rsidR="007037AE" w:rsidRPr="007037AE" w:rsidRDefault="008C21B4" w:rsidP="007037AE">
            <w:r w:rsidRPr="007037AE">
              <w:rPr>
                <w:noProof/>
                <w:lang w:eastAsia="de-DE"/>
              </w:rPr>
              <w:drawing>
                <wp:inline distT="0" distB="0" distL="0" distR="0" wp14:anchorId="56F5D020" wp14:editId="2F3E4726">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p>
        </w:tc>
        <w:tc>
          <w:tcPr>
            <w:tcW w:w="4401" w:type="dxa"/>
          </w:tcPr>
          <w:p w14:paraId="2325DCF6" w14:textId="7A2C7DAD" w:rsidR="007037AE" w:rsidRPr="007037AE" w:rsidRDefault="008C21B4" w:rsidP="007037AE">
            <w:pPr>
              <w:keepNext/>
              <w:keepLines/>
              <w:spacing w:before="120" w:after="120" w:line="240" w:lineRule="exact"/>
              <w:jc w:val="both"/>
              <w:outlineLvl w:val="2"/>
              <w:rPr>
                <w:rFonts w:eastAsia="MS Mincho"/>
                <w:b/>
                <w:sz w:val="20"/>
                <w:szCs w:val="24"/>
              </w:rPr>
            </w:pPr>
            <w:r w:rsidRPr="008C21B4">
              <w:rPr>
                <w:b/>
                <w:sz w:val="20"/>
                <w:szCs w:val="24"/>
              </w:rPr>
              <w:t>WG_photo_Conexpo2020_0000</w:t>
            </w:r>
            <w:r>
              <w:rPr>
                <w:b/>
                <w:sz w:val="20"/>
                <w:szCs w:val="24"/>
              </w:rPr>
              <w:t>2</w:t>
            </w:r>
            <w:r w:rsidRPr="008C21B4">
              <w:rPr>
                <w:b/>
                <w:sz w:val="20"/>
                <w:szCs w:val="24"/>
              </w:rPr>
              <w:t>_PR</w:t>
            </w:r>
          </w:p>
          <w:p w14:paraId="0E91FA06" w14:textId="77777777" w:rsidR="00E67CB3" w:rsidRPr="00E67CB3" w:rsidRDefault="00E67CB3" w:rsidP="00E67CB3">
            <w:pPr>
              <w:spacing w:line="280" w:lineRule="atLeast"/>
              <w:rPr>
                <w:sz w:val="20"/>
              </w:rPr>
            </w:pPr>
            <w:r>
              <w:rPr>
                <w:sz w:val="20"/>
              </w:rPr>
              <w:t xml:space="preserve">Vögele'nin yazılım tabanlı yeni çözümü </w:t>
            </w:r>
          </w:p>
          <w:p w14:paraId="18FB2BA3" w14:textId="503F81E3" w:rsidR="007037AE" w:rsidRPr="004F6C98" w:rsidRDefault="00E67CB3" w:rsidP="007037AE">
            <w:pPr>
              <w:spacing w:line="280" w:lineRule="atLeast"/>
              <w:rPr>
                <w:sz w:val="20"/>
              </w:rPr>
            </w:pPr>
            <w:r>
              <w:rPr>
                <w:sz w:val="20"/>
              </w:rPr>
              <w:t>WITOS Paving Docu ile serme verileri ve irsaliyeler şantiyede kaydedilebilir ve ayrıca şantiye raporları otomatik olarak gönderilebilir.</w:t>
            </w:r>
          </w:p>
          <w:p w14:paraId="76C5CF6C" w14:textId="77777777" w:rsidR="007037AE" w:rsidRPr="007037AE" w:rsidRDefault="007037AE" w:rsidP="007037AE">
            <w:pPr>
              <w:spacing w:line="280" w:lineRule="atLeast"/>
              <w:rPr>
                <w:b/>
                <w:color w:val="FF0000"/>
                <w:sz w:val="20"/>
              </w:rPr>
            </w:pPr>
          </w:p>
        </w:tc>
      </w:tr>
    </w:tbl>
    <w:p w14:paraId="29174B3B" w14:textId="56D4F2F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E74F88B"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463ACB07" w14:textId="00EE8B39" w:rsidR="007037AE" w:rsidRPr="007037AE" w:rsidRDefault="00270342" w:rsidP="007037AE">
            <w:r w:rsidRPr="007037AE">
              <w:rPr>
                <w:noProof/>
                <w:lang w:eastAsia="de-DE"/>
              </w:rPr>
              <w:lastRenderedPageBreak/>
              <w:drawing>
                <wp:inline distT="0" distB="0" distL="0" distR="0" wp14:anchorId="5A5FAA4D" wp14:editId="23152657">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588BB437" w14:textId="35F56775" w:rsidR="007037AE" w:rsidRPr="007037AE" w:rsidRDefault="00F64AAD" w:rsidP="007037AE">
            <w:pPr>
              <w:keepNext/>
              <w:keepLines/>
              <w:spacing w:before="120" w:after="120" w:line="240" w:lineRule="exact"/>
              <w:jc w:val="both"/>
              <w:outlineLvl w:val="2"/>
              <w:rPr>
                <w:rFonts w:eastAsia="MS Mincho"/>
                <w:b/>
                <w:sz w:val="20"/>
                <w:szCs w:val="24"/>
              </w:rPr>
            </w:pPr>
            <w:r w:rsidRPr="00F64AAD">
              <w:rPr>
                <w:b/>
                <w:sz w:val="20"/>
                <w:szCs w:val="24"/>
              </w:rPr>
              <w:t>WG_photo_Conexpo2020_0000</w:t>
            </w:r>
            <w:r>
              <w:rPr>
                <w:b/>
                <w:sz w:val="20"/>
                <w:szCs w:val="24"/>
              </w:rPr>
              <w:t>3</w:t>
            </w:r>
            <w:r w:rsidRPr="00F64AAD">
              <w:rPr>
                <w:b/>
                <w:sz w:val="20"/>
                <w:szCs w:val="24"/>
              </w:rPr>
              <w:t>_PR</w:t>
            </w:r>
          </w:p>
          <w:p w14:paraId="0D26A72D" w14:textId="6648CB4A" w:rsidR="007037AE" w:rsidRPr="007037AE" w:rsidRDefault="004C30D4" w:rsidP="007037AE">
            <w:pPr>
              <w:spacing w:line="280" w:lineRule="atLeast"/>
              <w:rPr>
                <w:sz w:val="20"/>
              </w:rPr>
            </w:pPr>
            <w:r>
              <w:rPr>
                <w:sz w:val="20"/>
              </w:rPr>
              <w:t>Hamm’dan SP serisi tamburlar toprak işine ve asfalt yapımına uygundur.</w:t>
            </w:r>
          </w:p>
          <w:p w14:paraId="313DE488" w14:textId="77777777" w:rsidR="007037AE" w:rsidRPr="007037AE" w:rsidRDefault="007037AE" w:rsidP="0048696E">
            <w:pPr>
              <w:spacing w:line="280" w:lineRule="atLeast"/>
              <w:rPr>
                <w:b/>
                <w:color w:val="FF0000"/>
                <w:sz w:val="20"/>
              </w:rPr>
            </w:pPr>
          </w:p>
        </w:tc>
      </w:tr>
    </w:tbl>
    <w:p w14:paraId="4279DEF3" w14:textId="3B184049"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5A4F87A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CE54EB" w14:textId="196D8B7A" w:rsidR="007037AE" w:rsidRPr="007037AE" w:rsidRDefault="00270342" w:rsidP="007037AE">
            <w:r w:rsidRPr="007037AE">
              <w:rPr>
                <w:noProof/>
                <w:lang w:eastAsia="de-DE"/>
              </w:rPr>
              <w:drawing>
                <wp:inline distT="0" distB="0" distL="0" distR="0" wp14:anchorId="1A8C8118" wp14:editId="1B412AEC">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0F9C6CD4" w14:textId="72C7910B" w:rsidR="007037AE" w:rsidRPr="007037AE" w:rsidRDefault="00F64AAD" w:rsidP="007037AE">
            <w:pPr>
              <w:keepNext/>
              <w:keepLines/>
              <w:spacing w:before="120" w:after="120" w:line="240" w:lineRule="exact"/>
              <w:jc w:val="both"/>
              <w:outlineLvl w:val="2"/>
              <w:rPr>
                <w:rFonts w:eastAsia="MS Mincho"/>
                <w:b/>
                <w:sz w:val="20"/>
                <w:szCs w:val="24"/>
              </w:rPr>
            </w:pPr>
            <w:r w:rsidRPr="00F64AAD">
              <w:rPr>
                <w:b/>
                <w:sz w:val="20"/>
                <w:szCs w:val="24"/>
              </w:rPr>
              <w:t>WG_photo_Conexpo2020_0000</w:t>
            </w:r>
            <w:r>
              <w:rPr>
                <w:b/>
                <w:sz w:val="20"/>
                <w:szCs w:val="24"/>
              </w:rPr>
              <w:t>4</w:t>
            </w:r>
            <w:r w:rsidRPr="00F64AAD">
              <w:rPr>
                <w:b/>
                <w:sz w:val="20"/>
                <w:szCs w:val="24"/>
              </w:rPr>
              <w:t>_PR</w:t>
            </w:r>
          </w:p>
          <w:p w14:paraId="5CD7B535" w14:textId="1B906EB9" w:rsidR="007037AE" w:rsidRPr="007037AE" w:rsidRDefault="002171AF" w:rsidP="00FB7CD3">
            <w:pPr>
              <w:spacing w:line="280" w:lineRule="atLeast"/>
              <w:rPr>
                <w:b/>
                <w:color w:val="FF0000"/>
                <w:sz w:val="20"/>
              </w:rPr>
            </w:pPr>
            <w:bookmarkStart w:id="0" w:name="_GoBack"/>
            <w:r>
              <w:rPr>
                <w:sz w:val="20"/>
              </w:rPr>
              <w:t>Kleemann’dan mobil eleme sistemi MS</w:t>
            </w:r>
            <w:r w:rsidR="00FB7CD3">
              <w:rPr>
                <w:sz w:val="20"/>
              </w:rPr>
              <w:t> </w:t>
            </w:r>
            <w:r>
              <w:rPr>
                <w:sz w:val="20"/>
              </w:rPr>
              <w:t>952</w:t>
            </w:r>
            <w:r w:rsidR="005A679F">
              <w:rPr>
                <w:sz w:val="20"/>
              </w:rPr>
              <w:t> </w:t>
            </w:r>
            <w:r>
              <w:rPr>
                <w:sz w:val="20"/>
              </w:rPr>
              <w:t xml:space="preserve">EVO ile birlikte John Deere tekerlekli yükleyici 824L, Wirtgen Group ve John Deere ürün portföyündeki sinerjileri belirginleştiriyor. </w:t>
            </w:r>
            <w:bookmarkEnd w:id="0"/>
          </w:p>
        </w:tc>
      </w:tr>
    </w:tbl>
    <w:p w14:paraId="2C66FCCC" w14:textId="77777777" w:rsidR="007037AE" w:rsidRDefault="007037AE" w:rsidP="008755E5">
      <w:pPr>
        <w:pStyle w:val="Text"/>
      </w:pPr>
    </w:p>
    <w:p w14:paraId="4896DEDD" w14:textId="77777777" w:rsidR="008755E5" w:rsidRDefault="008755E5" w:rsidP="008755E5">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4E1A7860" w14:textId="389E1AFA" w:rsidR="00C16226" w:rsidRDefault="00C16226" w:rsidP="008755E5">
      <w:pPr>
        <w:pStyle w:val="Text"/>
      </w:pPr>
    </w:p>
    <w:tbl>
      <w:tblPr>
        <w:tblStyle w:val="Basic"/>
        <w:tblW w:w="0" w:type="auto"/>
        <w:tblLook w:val="04A0" w:firstRow="1" w:lastRow="0" w:firstColumn="1" w:lastColumn="0" w:noHBand="0" w:noVBand="1"/>
      </w:tblPr>
      <w:tblGrid>
        <w:gridCol w:w="4784"/>
        <w:gridCol w:w="4740"/>
      </w:tblGrid>
      <w:tr w:rsidR="008755E5" w14:paraId="085DCA01"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888E7D2" w14:textId="77777777" w:rsidR="008755E5" w:rsidRDefault="008755E5" w:rsidP="008E7B5E">
            <w:pPr>
              <w:pStyle w:val="HeadlineKontakte"/>
            </w:pPr>
            <w:r>
              <w:rPr>
                <w:caps w:val="0"/>
                <w:szCs w:val="22"/>
              </w:rPr>
              <w:t>DAHA FAZLA BİLGİ İÇİN</w:t>
            </w:r>
            <w:r>
              <w:t xml:space="preserve"> </w:t>
            </w:r>
          </w:p>
          <w:p w14:paraId="6732412C" w14:textId="77777777" w:rsidR="008755E5" w:rsidRDefault="008755E5" w:rsidP="008E7B5E">
            <w:pPr>
              <w:pStyle w:val="HeadlineKontakte"/>
            </w:pPr>
            <w:r>
              <w:rPr>
                <w:caps w:val="0"/>
                <w:szCs w:val="22"/>
              </w:rPr>
              <w:t>BİZİMLE İLETİŞİME GEÇİN</w:t>
            </w:r>
            <w:r>
              <w:t>:</w:t>
            </w:r>
          </w:p>
          <w:p w14:paraId="0DFB25AE" w14:textId="77777777" w:rsidR="008755E5" w:rsidRPr="00F36584" w:rsidRDefault="008755E5" w:rsidP="008E7B5E">
            <w:pPr>
              <w:pStyle w:val="Text"/>
            </w:pPr>
            <w:r>
              <w:t>WIRTGEN GROUP</w:t>
            </w:r>
          </w:p>
          <w:p w14:paraId="76E13EE0" w14:textId="77777777" w:rsidR="008755E5" w:rsidRPr="00F36584" w:rsidRDefault="008755E5" w:rsidP="008E7B5E">
            <w:pPr>
              <w:pStyle w:val="Text"/>
            </w:pPr>
            <w:r>
              <w:t>Corporate Communications</w:t>
            </w:r>
          </w:p>
          <w:p w14:paraId="3A362032" w14:textId="77777777" w:rsidR="008755E5" w:rsidRPr="00F36584" w:rsidRDefault="008755E5" w:rsidP="008E7B5E">
            <w:pPr>
              <w:pStyle w:val="Text"/>
            </w:pPr>
            <w:r>
              <w:t>Michaela Adams, Mario Linnemann</w:t>
            </w:r>
          </w:p>
          <w:p w14:paraId="497DEBB7" w14:textId="77777777" w:rsidR="008755E5" w:rsidRDefault="008755E5" w:rsidP="008E7B5E">
            <w:pPr>
              <w:pStyle w:val="Text"/>
            </w:pPr>
            <w:r>
              <w:t>Reinhard-Wirtgen-Straße 2</w:t>
            </w:r>
          </w:p>
          <w:p w14:paraId="7EC8A53E" w14:textId="77777777" w:rsidR="008755E5" w:rsidRDefault="008755E5" w:rsidP="008E7B5E">
            <w:pPr>
              <w:pStyle w:val="Text"/>
            </w:pPr>
            <w:r>
              <w:t>53578 Windhagen</w:t>
            </w:r>
          </w:p>
          <w:p w14:paraId="72782C96" w14:textId="77777777" w:rsidR="008755E5" w:rsidRDefault="008755E5" w:rsidP="008E7B5E">
            <w:pPr>
              <w:pStyle w:val="Text"/>
            </w:pPr>
            <w:r>
              <w:t>Almanya</w:t>
            </w:r>
          </w:p>
          <w:p w14:paraId="07537A72" w14:textId="77777777" w:rsidR="008755E5" w:rsidRDefault="008755E5" w:rsidP="008E7B5E">
            <w:pPr>
              <w:pStyle w:val="Text"/>
            </w:pPr>
          </w:p>
          <w:p w14:paraId="288D15F2" w14:textId="77777777" w:rsidR="008755E5" w:rsidRDefault="008755E5" w:rsidP="008E7B5E">
            <w:pPr>
              <w:pStyle w:val="Text"/>
            </w:pPr>
            <w:r>
              <w:t>Telefon: +49 (0) 2645 131 – 3178</w:t>
            </w:r>
          </w:p>
          <w:p w14:paraId="478FB709" w14:textId="77777777" w:rsidR="008755E5" w:rsidRDefault="008755E5" w:rsidP="008E7B5E">
            <w:pPr>
              <w:pStyle w:val="Text"/>
            </w:pPr>
            <w:r>
              <w:t>Faks: +49 (0) 2645 131 – 499</w:t>
            </w:r>
          </w:p>
          <w:p w14:paraId="6F6DB11A" w14:textId="77777777" w:rsidR="008755E5" w:rsidRDefault="008755E5" w:rsidP="008E7B5E">
            <w:pPr>
              <w:pStyle w:val="Text"/>
            </w:pPr>
            <w:r>
              <w:t>E-posta: presse@wirtgen.com</w:t>
            </w:r>
          </w:p>
          <w:p w14:paraId="5E3034AB"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7A6178A2" w14:textId="77777777" w:rsidR="008755E5" w:rsidRPr="0034191A" w:rsidRDefault="008755E5" w:rsidP="008E7B5E">
            <w:pPr>
              <w:pStyle w:val="Text"/>
            </w:pPr>
          </w:p>
        </w:tc>
      </w:tr>
    </w:tbl>
    <w:p w14:paraId="111B3240"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09C59" w14:textId="77777777" w:rsidR="00656C56" w:rsidRDefault="00656C56" w:rsidP="00E55534">
      <w:r>
        <w:separator/>
      </w:r>
    </w:p>
  </w:endnote>
  <w:endnote w:type="continuationSeparator" w:id="0">
    <w:p w14:paraId="2553FD9B" w14:textId="77777777"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7D3974B6" w14:textId="77777777" w:rsidTr="00723F4F">
      <w:trPr>
        <w:trHeight w:hRule="exact" w:val="227"/>
      </w:trPr>
      <w:tc>
        <w:tcPr>
          <w:tcW w:w="8364" w:type="dxa"/>
          <w:shd w:val="clear" w:color="auto" w:fill="auto"/>
        </w:tcPr>
        <w:p w14:paraId="49DEB656"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0005E547" w14:textId="25531452"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743BCB">
            <w:rPr>
              <w:noProof/>
              <w:szCs w:val="20"/>
            </w:rPr>
            <w:t>0</w:t>
          </w:r>
          <w:r w:rsidR="00743BCB">
            <w:rPr>
              <w:noProof/>
              <w:szCs w:val="20"/>
            </w:rPr>
            <w:t>3</w:t>
          </w:r>
          <w:r w:rsidRPr="00723F4F">
            <w:rPr>
              <w:szCs w:val="20"/>
            </w:rPr>
            <w:fldChar w:fldCharType="end"/>
          </w:r>
        </w:p>
      </w:tc>
    </w:tr>
  </w:tbl>
  <w:p w14:paraId="203F527F"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43D8A372" wp14:editId="69032487">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B1901CE" w14:textId="77777777" w:rsidTr="00723F4F">
      <w:tc>
        <w:tcPr>
          <w:tcW w:w="9664" w:type="dxa"/>
          <w:shd w:val="clear" w:color="auto" w:fill="auto"/>
        </w:tcPr>
        <w:p w14:paraId="417B87E4" w14:textId="77777777" w:rsidR="00533132" w:rsidRPr="00723F4F" w:rsidRDefault="00533132" w:rsidP="00723F4F">
          <w:pPr>
            <w:pStyle w:val="Fuzeile"/>
            <w:spacing w:before="96" w:after="96"/>
            <w:rPr>
              <w:szCs w:val="20"/>
            </w:rPr>
          </w:pPr>
          <w:r>
            <w:rPr>
              <w:rStyle w:val="Hervorhebung"/>
              <w:szCs w:val="20"/>
            </w:rPr>
            <w:t>WIRTGEN GmbH</w:t>
          </w:r>
          <w:r>
            <w:t xml:space="preserve"> · Reinhard-Wirtgen-Str. 2 · D-53578 Windhagen · T: +49 26 45 / 131 0</w:t>
          </w:r>
        </w:p>
      </w:tc>
    </w:tr>
  </w:tbl>
  <w:p w14:paraId="49671CB8"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3B17D682" wp14:editId="1C8D05F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A4A1A" w14:textId="77777777" w:rsidR="00656C56" w:rsidRDefault="00656C56" w:rsidP="00E55534">
      <w:r>
        <w:separator/>
      </w:r>
    </w:p>
  </w:footnote>
  <w:footnote w:type="continuationSeparator" w:id="0">
    <w:p w14:paraId="69DC4AAF" w14:textId="77777777"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C2E2C"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7DBC4309" wp14:editId="3A64B09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D019"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389D4043" wp14:editId="03B70F6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20D78E35" wp14:editId="0877574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55C1855" wp14:editId="191E510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C56"/>
    <w:rsid w:val="00006E22"/>
    <w:rsid w:val="00042106"/>
    <w:rsid w:val="0005285B"/>
    <w:rsid w:val="00054ABA"/>
    <w:rsid w:val="00066D09"/>
    <w:rsid w:val="00080202"/>
    <w:rsid w:val="0009665C"/>
    <w:rsid w:val="000B5734"/>
    <w:rsid w:val="00103205"/>
    <w:rsid w:val="00104B13"/>
    <w:rsid w:val="0011050E"/>
    <w:rsid w:val="0012026F"/>
    <w:rsid w:val="0012374B"/>
    <w:rsid w:val="00126ABA"/>
    <w:rsid w:val="00132055"/>
    <w:rsid w:val="00135CFE"/>
    <w:rsid w:val="001465CA"/>
    <w:rsid w:val="00166029"/>
    <w:rsid w:val="001810CE"/>
    <w:rsid w:val="001A08D8"/>
    <w:rsid w:val="001A2179"/>
    <w:rsid w:val="001B16BB"/>
    <w:rsid w:val="001C5D3D"/>
    <w:rsid w:val="001E6F03"/>
    <w:rsid w:val="001F5E37"/>
    <w:rsid w:val="00207BE9"/>
    <w:rsid w:val="002171AF"/>
    <w:rsid w:val="00245B0E"/>
    <w:rsid w:val="00253A2E"/>
    <w:rsid w:val="00256E78"/>
    <w:rsid w:val="00260568"/>
    <w:rsid w:val="00262713"/>
    <w:rsid w:val="00263E2F"/>
    <w:rsid w:val="00270342"/>
    <w:rsid w:val="00282933"/>
    <w:rsid w:val="002843A4"/>
    <w:rsid w:val="002951DD"/>
    <w:rsid w:val="0029634D"/>
    <w:rsid w:val="002C63E8"/>
    <w:rsid w:val="002E44B0"/>
    <w:rsid w:val="002E4EFD"/>
    <w:rsid w:val="002E765F"/>
    <w:rsid w:val="002F108B"/>
    <w:rsid w:val="002F1B6C"/>
    <w:rsid w:val="0030316D"/>
    <w:rsid w:val="00322637"/>
    <w:rsid w:val="00322AB8"/>
    <w:rsid w:val="003246FD"/>
    <w:rsid w:val="0032774C"/>
    <w:rsid w:val="00337942"/>
    <w:rsid w:val="0034191A"/>
    <w:rsid w:val="00343CC7"/>
    <w:rsid w:val="0034739F"/>
    <w:rsid w:val="00373821"/>
    <w:rsid w:val="00381DCE"/>
    <w:rsid w:val="00384A08"/>
    <w:rsid w:val="003A753A"/>
    <w:rsid w:val="003D51E5"/>
    <w:rsid w:val="003E1CB6"/>
    <w:rsid w:val="003E3CF6"/>
    <w:rsid w:val="003E759F"/>
    <w:rsid w:val="003E7853"/>
    <w:rsid w:val="003F6EDD"/>
    <w:rsid w:val="00403373"/>
    <w:rsid w:val="00406C81"/>
    <w:rsid w:val="00412545"/>
    <w:rsid w:val="00422E6D"/>
    <w:rsid w:val="00430BB0"/>
    <w:rsid w:val="00451FA7"/>
    <w:rsid w:val="00461400"/>
    <w:rsid w:val="00463D74"/>
    <w:rsid w:val="00476888"/>
    <w:rsid w:val="0048696E"/>
    <w:rsid w:val="004967EB"/>
    <w:rsid w:val="00496EB0"/>
    <w:rsid w:val="004A32B4"/>
    <w:rsid w:val="004C30D4"/>
    <w:rsid w:val="004D22D0"/>
    <w:rsid w:val="004D60A1"/>
    <w:rsid w:val="004E6EF5"/>
    <w:rsid w:val="004F6C98"/>
    <w:rsid w:val="00506409"/>
    <w:rsid w:val="00530E32"/>
    <w:rsid w:val="00533132"/>
    <w:rsid w:val="00556C72"/>
    <w:rsid w:val="0056065D"/>
    <w:rsid w:val="0056510C"/>
    <w:rsid w:val="005711A3"/>
    <w:rsid w:val="00573B2B"/>
    <w:rsid w:val="00574AD7"/>
    <w:rsid w:val="005776E9"/>
    <w:rsid w:val="0058245E"/>
    <w:rsid w:val="005A4F04"/>
    <w:rsid w:val="005A617E"/>
    <w:rsid w:val="005A679F"/>
    <w:rsid w:val="005B5793"/>
    <w:rsid w:val="005B7876"/>
    <w:rsid w:val="005D7D04"/>
    <w:rsid w:val="005E4846"/>
    <w:rsid w:val="006107B8"/>
    <w:rsid w:val="0061278A"/>
    <w:rsid w:val="00625FCE"/>
    <w:rsid w:val="006330A2"/>
    <w:rsid w:val="00640F52"/>
    <w:rsid w:val="00642EB6"/>
    <w:rsid w:val="00656C56"/>
    <w:rsid w:val="006752E6"/>
    <w:rsid w:val="00680390"/>
    <w:rsid w:val="00690879"/>
    <w:rsid w:val="006973D4"/>
    <w:rsid w:val="006A3C67"/>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3BCB"/>
    <w:rsid w:val="00744EA2"/>
    <w:rsid w:val="00757B83"/>
    <w:rsid w:val="0079143B"/>
    <w:rsid w:val="00791A69"/>
    <w:rsid w:val="00794830"/>
    <w:rsid w:val="00796BA4"/>
    <w:rsid w:val="00797CAA"/>
    <w:rsid w:val="007C2658"/>
    <w:rsid w:val="007E20D0"/>
    <w:rsid w:val="007E3DAB"/>
    <w:rsid w:val="007F6BCF"/>
    <w:rsid w:val="00820315"/>
    <w:rsid w:val="00820650"/>
    <w:rsid w:val="00821AB3"/>
    <w:rsid w:val="00824EC9"/>
    <w:rsid w:val="00831A9B"/>
    <w:rsid w:val="008427F2"/>
    <w:rsid w:val="00843B45"/>
    <w:rsid w:val="00863129"/>
    <w:rsid w:val="008670A3"/>
    <w:rsid w:val="008755E5"/>
    <w:rsid w:val="0088172C"/>
    <w:rsid w:val="00886A3F"/>
    <w:rsid w:val="00895964"/>
    <w:rsid w:val="008A28D5"/>
    <w:rsid w:val="008A7B8C"/>
    <w:rsid w:val="008C16B4"/>
    <w:rsid w:val="008C21B4"/>
    <w:rsid w:val="008C2DB2"/>
    <w:rsid w:val="008D4BFC"/>
    <w:rsid w:val="008D770E"/>
    <w:rsid w:val="008E687B"/>
    <w:rsid w:val="008F7EF3"/>
    <w:rsid w:val="0090113D"/>
    <w:rsid w:val="0090337E"/>
    <w:rsid w:val="00920097"/>
    <w:rsid w:val="009328FA"/>
    <w:rsid w:val="0093366F"/>
    <w:rsid w:val="00950B57"/>
    <w:rsid w:val="00954CC7"/>
    <w:rsid w:val="009646E4"/>
    <w:rsid w:val="00972A06"/>
    <w:rsid w:val="009952BF"/>
    <w:rsid w:val="009A42E3"/>
    <w:rsid w:val="009A7B1B"/>
    <w:rsid w:val="009B7483"/>
    <w:rsid w:val="009C2378"/>
    <w:rsid w:val="009C3A03"/>
    <w:rsid w:val="009D016F"/>
    <w:rsid w:val="009E251D"/>
    <w:rsid w:val="009E36D9"/>
    <w:rsid w:val="009E7115"/>
    <w:rsid w:val="009F089B"/>
    <w:rsid w:val="009F57E0"/>
    <w:rsid w:val="00A032B1"/>
    <w:rsid w:val="00A05E72"/>
    <w:rsid w:val="00A10A02"/>
    <w:rsid w:val="00A171F4"/>
    <w:rsid w:val="00A24EFC"/>
    <w:rsid w:val="00A772CC"/>
    <w:rsid w:val="00A83EF3"/>
    <w:rsid w:val="00A977CE"/>
    <w:rsid w:val="00AD131F"/>
    <w:rsid w:val="00AD1E96"/>
    <w:rsid w:val="00AD3873"/>
    <w:rsid w:val="00AF3B3A"/>
    <w:rsid w:val="00AF4757"/>
    <w:rsid w:val="00AF4E8E"/>
    <w:rsid w:val="00AF6569"/>
    <w:rsid w:val="00B06265"/>
    <w:rsid w:val="00B13BD7"/>
    <w:rsid w:val="00B17674"/>
    <w:rsid w:val="00B26402"/>
    <w:rsid w:val="00B42215"/>
    <w:rsid w:val="00B45B17"/>
    <w:rsid w:val="00B5232A"/>
    <w:rsid w:val="00B52F9B"/>
    <w:rsid w:val="00B54074"/>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F36C9"/>
    <w:rsid w:val="00D166AC"/>
    <w:rsid w:val="00D36BA2"/>
    <w:rsid w:val="00D51A30"/>
    <w:rsid w:val="00D6011A"/>
    <w:rsid w:val="00D65D2B"/>
    <w:rsid w:val="00D74118"/>
    <w:rsid w:val="00D925E1"/>
    <w:rsid w:val="00DA33BA"/>
    <w:rsid w:val="00DB4BB0"/>
    <w:rsid w:val="00DC235A"/>
    <w:rsid w:val="00DC4DAE"/>
    <w:rsid w:val="00DD4027"/>
    <w:rsid w:val="00DE15C1"/>
    <w:rsid w:val="00DE2B9D"/>
    <w:rsid w:val="00DE3293"/>
    <w:rsid w:val="00E14608"/>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D569B"/>
    <w:rsid w:val="00EF060F"/>
    <w:rsid w:val="00F0559F"/>
    <w:rsid w:val="00F05AB9"/>
    <w:rsid w:val="00F20920"/>
    <w:rsid w:val="00F27E08"/>
    <w:rsid w:val="00F326FC"/>
    <w:rsid w:val="00F32F03"/>
    <w:rsid w:val="00F36584"/>
    <w:rsid w:val="00F54C59"/>
    <w:rsid w:val="00F55C40"/>
    <w:rsid w:val="00F56318"/>
    <w:rsid w:val="00F64AAD"/>
    <w:rsid w:val="00F67FCF"/>
    <w:rsid w:val="00F72BDA"/>
    <w:rsid w:val="00F75B79"/>
    <w:rsid w:val="00F75E26"/>
    <w:rsid w:val="00F77916"/>
    <w:rsid w:val="00F77F3E"/>
    <w:rsid w:val="00F82525"/>
    <w:rsid w:val="00F838D6"/>
    <w:rsid w:val="00F915CB"/>
    <w:rsid w:val="00F96F7A"/>
    <w:rsid w:val="00F975CE"/>
    <w:rsid w:val="00F97FEA"/>
    <w:rsid w:val="00FA0480"/>
    <w:rsid w:val="00FB0E01"/>
    <w:rsid w:val="00FB7CD3"/>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AF5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FEC7F-E0EB-40C4-A5B0-29CCC1B09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42</cp:revision>
  <cp:lastPrinted>2018-04-24T11:37:00Z</cp:lastPrinted>
  <dcterms:created xsi:type="dcterms:W3CDTF">2020-03-09T15:34:00Z</dcterms:created>
  <dcterms:modified xsi:type="dcterms:W3CDTF">2020-03-16T12:24:00Z</dcterms:modified>
</cp:coreProperties>
</file>